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130E5" w14:textId="5682EE7F" w:rsidR="002337ED" w:rsidRPr="00CA40D1" w:rsidRDefault="00995410" w:rsidP="00274260">
      <w:r>
        <w:t xml:space="preserve">Guía </w:t>
      </w:r>
      <w:proofErr w:type="spellStart"/>
      <w:r>
        <w:t>N°</w:t>
      </w:r>
      <w:proofErr w:type="spellEnd"/>
      <w:r>
        <w:t xml:space="preserve"> 2 – Distribución Normal Estándar – Segundo Trimestre </w:t>
      </w:r>
    </w:p>
    <w:tbl>
      <w:tblPr>
        <w:tblStyle w:val="Tablaconcuadrcula"/>
        <w:tblW w:w="10112" w:type="dxa"/>
        <w:jc w:val="center"/>
        <w:tblLook w:val="04A0" w:firstRow="1" w:lastRow="0" w:firstColumn="1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2337ED" w:rsidRPr="00CA40D1" w14:paraId="65EE5D5E" w14:textId="77777777" w:rsidTr="00A46289">
        <w:trPr>
          <w:trHeight w:val="264"/>
          <w:jc w:val="center"/>
        </w:trPr>
        <w:tc>
          <w:tcPr>
            <w:tcW w:w="1498" w:type="dxa"/>
          </w:tcPr>
          <w:p w14:paraId="394D848D" w14:textId="4A8F92FC" w:rsidR="002337ED" w:rsidRPr="00CA40D1" w:rsidRDefault="002337ED" w:rsidP="00274260">
            <w:r w:rsidRPr="00CA40D1">
              <w:t>Curso:</w:t>
            </w:r>
            <w:r w:rsidR="00BC5210" w:rsidRPr="00CA40D1">
              <w:t xml:space="preserve"> </w:t>
            </w:r>
            <w:r w:rsidR="00CA40D1">
              <w:t>3°</w:t>
            </w:r>
            <w:r w:rsidR="008600E8">
              <w:t xml:space="preserve"> y 4°</w:t>
            </w:r>
            <w:r w:rsidR="00CA40D1">
              <w:t xml:space="preserve"> </w:t>
            </w:r>
          </w:p>
        </w:tc>
        <w:tc>
          <w:tcPr>
            <w:tcW w:w="1665" w:type="dxa"/>
          </w:tcPr>
          <w:p w14:paraId="6DE2FA60" w14:textId="0B25DCC3" w:rsidR="002337ED" w:rsidRPr="00CA40D1" w:rsidRDefault="002337ED" w:rsidP="00274260">
            <w:r w:rsidRPr="00CA40D1">
              <w:t>Fecha:</w:t>
            </w:r>
            <w:r w:rsidR="00274260" w:rsidRPr="00CA40D1">
              <w:t xml:space="preserve"> </w:t>
            </w:r>
            <w:r w:rsidR="00995410">
              <w:t>15/09</w:t>
            </w:r>
          </w:p>
        </w:tc>
        <w:tc>
          <w:tcPr>
            <w:tcW w:w="2058" w:type="dxa"/>
          </w:tcPr>
          <w:p w14:paraId="37AC16F5" w14:textId="77777777" w:rsidR="002337ED" w:rsidRPr="00CA40D1" w:rsidRDefault="002337ED" w:rsidP="00274260">
            <w:r w:rsidRPr="00CA40D1">
              <w:t>Calificación:</w:t>
            </w:r>
          </w:p>
        </w:tc>
        <w:tc>
          <w:tcPr>
            <w:tcW w:w="2422" w:type="dxa"/>
          </w:tcPr>
          <w:p w14:paraId="5FF98600" w14:textId="02FC3155" w:rsidR="002337ED" w:rsidRPr="00CA40D1" w:rsidRDefault="002337ED" w:rsidP="00274260">
            <w:r w:rsidRPr="000116E5">
              <w:t>Puntaje Ideal:</w:t>
            </w:r>
            <w:r w:rsidR="00BB5A07" w:rsidRPr="000116E5">
              <w:t xml:space="preserve"> </w:t>
            </w:r>
            <w:r w:rsidR="000116E5" w:rsidRPr="000116E5">
              <w:t>9</w:t>
            </w:r>
          </w:p>
        </w:tc>
        <w:tc>
          <w:tcPr>
            <w:tcW w:w="2469" w:type="dxa"/>
          </w:tcPr>
          <w:p w14:paraId="02969568" w14:textId="77777777" w:rsidR="002337ED" w:rsidRPr="00CA40D1" w:rsidRDefault="002337ED" w:rsidP="00274260">
            <w:r w:rsidRPr="00CA40D1">
              <w:t>Puntaje Obtenido:</w:t>
            </w:r>
          </w:p>
        </w:tc>
      </w:tr>
    </w:tbl>
    <w:p w14:paraId="0480CDE6" w14:textId="77777777" w:rsidR="002337ED" w:rsidRPr="00CA40D1" w:rsidRDefault="002337ED" w:rsidP="00274260">
      <w:r w:rsidRPr="00CA40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600450" wp14:editId="44926C65">
                <wp:simplePos x="0" y="0"/>
                <wp:positionH relativeFrom="column">
                  <wp:posOffset>-426992</wp:posOffset>
                </wp:positionH>
                <wp:positionV relativeFrom="paragraph">
                  <wp:posOffset>104816</wp:posOffset>
                </wp:positionV>
                <wp:extent cx="6507678" cy="309880"/>
                <wp:effectExtent l="0" t="0" r="2667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0491C7" w14:textId="77777777" w:rsidR="00B0117F" w:rsidRPr="00AC3FB1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  <w:r w:rsidRPr="00AC3FB1">
                              <w:rPr>
                                <w:lang w:val="es-ES_tradnl"/>
                              </w:rPr>
                              <w:t>Nombre</w:t>
                            </w:r>
                            <w:r>
                              <w:rPr>
                                <w:lang w:val="es-ES_tradnl"/>
                              </w:rPr>
                              <w:t xml:space="preserve"> del estudiante</w:t>
                            </w:r>
                            <w:r w:rsidRPr="00AC3FB1">
                              <w:rPr>
                                <w:lang w:val="es-ES_tradnl"/>
                              </w:rPr>
                              <w:t xml:space="preserve">: </w:t>
                            </w:r>
                          </w:p>
                          <w:p w14:paraId="66595263" w14:textId="77777777" w:rsidR="00B0117F" w:rsidRPr="00075648" w:rsidRDefault="00B0117F" w:rsidP="00274260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00450" id="AutoShape 6" o:spid="_x0000_s1026" style="position:absolute;margin-left:-33.6pt;margin-top:8.25pt;width:512.4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" strokecolor="#c00000">
                <v:textbox>
                  <w:txbxContent>
                    <w:p w14:paraId="4C0491C7" w14:textId="77777777" w:rsidR="00B0117F" w:rsidRPr="00AC3FB1" w:rsidRDefault="00B0117F" w:rsidP="00274260">
                      <w:pPr>
                        <w:rPr>
                          <w:lang w:val="es-ES_tradnl"/>
                        </w:rPr>
                      </w:pPr>
                      <w:r w:rsidRPr="00AC3FB1">
                        <w:rPr>
                          <w:lang w:val="es-ES_tradnl"/>
                        </w:rPr>
                        <w:t>Nombre</w:t>
                      </w:r>
                      <w:r>
                        <w:rPr>
                          <w:lang w:val="es-ES_tradnl"/>
                        </w:rPr>
                        <w:t xml:space="preserve"> del estudiante</w:t>
                      </w:r>
                      <w:r w:rsidRPr="00AC3FB1">
                        <w:rPr>
                          <w:lang w:val="es-ES_tradnl"/>
                        </w:rPr>
                        <w:t xml:space="preserve">: </w:t>
                      </w:r>
                    </w:p>
                    <w:p w14:paraId="66595263" w14:textId="77777777" w:rsidR="00B0117F" w:rsidRPr="00075648" w:rsidRDefault="00B0117F" w:rsidP="00274260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C67A680" w14:textId="77777777" w:rsidR="002337ED" w:rsidRPr="00CA40D1" w:rsidRDefault="002337ED" w:rsidP="00274260"/>
    <w:tbl>
      <w:tblPr>
        <w:tblStyle w:val="Tablaconcuadrcula"/>
        <w:tblW w:w="9936" w:type="dxa"/>
        <w:jc w:val="center"/>
        <w:tblLook w:val="04A0" w:firstRow="1" w:lastRow="0" w:firstColumn="1" w:lastColumn="0" w:noHBand="0" w:noVBand="1"/>
      </w:tblPr>
      <w:tblGrid>
        <w:gridCol w:w="4903"/>
        <w:gridCol w:w="5033"/>
      </w:tblGrid>
      <w:tr w:rsidR="002337ED" w:rsidRPr="00CA40D1" w14:paraId="1BC80673" w14:textId="77777777" w:rsidTr="002337ED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0F6B7450" w14:textId="77777777" w:rsidR="002337ED" w:rsidRPr="00CA40D1" w:rsidRDefault="002337ED" w:rsidP="00274260">
            <w:r w:rsidRPr="00CA40D1">
              <w:t>Objetivo de aprendizaje</w:t>
            </w:r>
          </w:p>
        </w:tc>
        <w:tc>
          <w:tcPr>
            <w:tcW w:w="5033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2859E58C" w14:textId="77777777" w:rsidR="002337ED" w:rsidRPr="00CA40D1" w:rsidRDefault="002337ED" w:rsidP="00274260">
            <w:r w:rsidRPr="00CA40D1">
              <w:t>Indicadores de Evaluación</w:t>
            </w:r>
          </w:p>
        </w:tc>
      </w:tr>
      <w:tr w:rsidR="002337ED" w:rsidRPr="00CA40D1" w14:paraId="5D0D521F" w14:textId="77777777" w:rsidTr="002337ED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auto"/>
            </w:tcBorders>
          </w:tcPr>
          <w:p w14:paraId="63AC3467" w14:textId="31C75BF0" w:rsidR="008337E2" w:rsidRPr="004A5797" w:rsidRDefault="00CA40D1" w:rsidP="00274260">
            <w:r>
              <w:t>OA</w:t>
            </w:r>
            <w:r w:rsidR="008600E8">
              <w:t>C 0</w:t>
            </w:r>
            <w:r w:rsidR="00995410">
              <w:t>3</w:t>
            </w:r>
            <w:r w:rsidR="00BC5210" w:rsidRPr="00CA40D1">
              <w:br/>
            </w:r>
            <w:r w:rsidR="00BC5210" w:rsidRPr="00CA40D1">
              <w:rPr>
                <w:b/>
              </w:rPr>
              <w:t>Objetivo de la Guía:</w:t>
            </w:r>
            <w:r w:rsidR="00BC5210" w:rsidRPr="00CA40D1">
              <w:rPr>
                <w:b/>
              </w:rPr>
              <w:br/>
            </w:r>
            <w:r w:rsidR="00995410">
              <w:t>Resolver problemas que requieran el cálculo de probabilidades y la aplicación de la distribución normal estándar.</w:t>
            </w:r>
          </w:p>
        </w:tc>
        <w:tc>
          <w:tcPr>
            <w:tcW w:w="5033" w:type="dxa"/>
            <w:tcBorders>
              <w:left w:val="single" w:sz="8" w:space="0" w:color="auto"/>
            </w:tcBorders>
          </w:tcPr>
          <w:p w14:paraId="60635052" w14:textId="65CEDD80" w:rsidR="002337ED" w:rsidRPr="008337E2" w:rsidRDefault="00995410" w:rsidP="00274260">
            <w:pPr>
              <w:rPr>
                <w:bCs w:val="0"/>
              </w:rPr>
            </w:pPr>
            <w:r>
              <w:rPr>
                <w:bCs w:val="0"/>
              </w:rPr>
              <w:t>Los estudiantes resuelven problemas que requieran el cálculo de probabilidades y la aplicación de la distribución normal estándar.</w:t>
            </w:r>
          </w:p>
        </w:tc>
      </w:tr>
    </w:tbl>
    <w:p w14:paraId="63146486" w14:textId="77777777" w:rsidR="002337ED" w:rsidRPr="00CA40D1" w:rsidRDefault="002337ED" w:rsidP="00274260"/>
    <w:tbl>
      <w:tblPr>
        <w:tblStyle w:val="Tablaconcuadrcula"/>
        <w:tblW w:w="10159" w:type="dxa"/>
        <w:jc w:val="center"/>
        <w:tblLook w:val="04A0" w:firstRow="1" w:lastRow="0" w:firstColumn="1" w:lastColumn="0" w:noHBand="0" w:noVBand="1"/>
      </w:tblPr>
      <w:tblGrid>
        <w:gridCol w:w="10159"/>
      </w:tblGrid>
      <w:tr w:rsidR="002337ED" w:rsidRPr="00CA40D1" w14:paraId="47815BFA" w14:textId="77777777" w:rsidTr="002337ED">
        <w:trPr>
          <w:trHeight w:val="1235"/>
          <w:jc w:val="center"/>
        </w:trPr>
        <w:tc>
          <w:tcPr>
            <w:tcW w:w="10159" w:type="dxa"/>
          </w:tcPr>
          <w:p w14:paraId="20614CC9" w14:textId="77777777" w:rsidR="002337ED" w:rsidRPr="00CA40D1" w:rsidRDefault="002337ED" w:rsidP="00274260">
            <w:r w:rsidRPr="00CA40D1">
              <w:t>Instrucciones:</w:t>
            </w:r>
          </w:p>
          <w:p w14:paraId="0B62D8FB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t>Revise los contenidos, posterior a esto, resuelva los ejercicios tras cada apartado de contenido.</w:t>
            </w:r>
          </w:p>
          <w:p w14:paraId="6A2ADCF6" w14:textId="77777777" w:rsidR="00156D26" w:rsidRPr="003C53E7" w:rsidRDefault="00156D26" w:rsidP="00156D26">
            <w:pPr>
              <w:pStyle w:val="Prrafodelista"/>
              <w:numPr>
                <w:ilvl w:val="0"/>
                <w:numId w:val="5"/>
              </w:numPr>
              <w:rPr>
                <w:b/>
                <w:bCs w:val="0"/>
              </w:rPr>
            </w:pPr>
            <w:r>
              <w:rPr>
                <w:b/>
                <w:bCs w:val="0"/>
              </w:rPr>
              <w:t>Finalmente r</w:t>
            </w:r>
            <w:r w:rsidRPr="003C53E7">
              <w:rPr>
                <w:b/>
                <w:bCs w:val="0"/>
              </w:rPr>
              <w:t>esuelva los ejercicios de evaluación según lo visto en clases</w:t>
            </w:r>
            <w:r>
              <w:rPr>
                <w:b/>
                <w:bCs w:val="0"/>
              </w:rPr>
              <w:t>.</w:t>
            </w:r>
            <w:r w:rsidRPr="003C53E7">
              <w:rPr>
                <w:b/>
                <w:bCs w:val="0"/>
              </w:rPr>
              <w:t xml:space="preserve"> </w:t>
            </w:r>
          </w:p>
          <w:p w14:paraId="096BCA06" w14:textId="77777777" w:rsidR="00156D26" w:rsidRDefault="00156D26" w:rsidP="00156D26">
            <w:pPr>
              <w:pStyle w:val="Prrafodelista"/>
              <w:numPr>
                <w:ilvl w:val="0"/>
                <w:numId w:val="5"/>
              </w:numPr>
            </w:pPr>
            <w:r>
              <w:t>Cualquier duda se realiza en clase, vía correo electrónico, en horario de consulta (telemática) o de forma presencial en el horario de atención a apoderados.</w:t>
            </w:r>
          </w:p>
          <w:p w14:paraId="4E37A352" w14:textId="06A880E8" w:rsidR="00274260" w:rsidRPr="00CA40D1" w:rsidRDefault="00156D26" w:rsidP="00995410">
            <w:pPr>
              <w:pStyle w:val="Prrafodelista"/>
              <w:numPr>
                <w:ilvl w:val="0"/>
                <w:numId w:val="5"/>
              </w:numPr>
            </w:pPr>
            <w:r>
              <w:t xml:space="preserve">Fecha de entrega: </w:t>
            </w:r>
            <w:r w:rsidR="00995410">
              <w:t>Jueves 15/09</w:t>
            </w:r>
          </w:p>
        </w:tc>
      </w:tr>
    </w:tbl>
    <w:p w14:paraId="750801FB" w14:textId="77777777" w:rsidR="00995410" w:rsidRDefault="00995410" w:rsidP="00995410">
      <w:pPr>
        <w:pStyle w:val="Ttulo1"/>
      </w:pPr>
    </w:p>
    <w:p w14:paraId="09C445DF" w14:textId="77777777" w:rsidR="00995410" w:rsidRDefault="00995410">
      <w:pPr>
        <w:outlineLvl w:val="9"/>
        <w:rPr>
          <w:b/>
          <w:sz w:val="40"/>
          <w:szCs w:val="40"/>
        </w:rPr>
      </w:pPr>
      <w:r>
        <w:br w:type="page"/>
      </w:r>
    </w:p>
    <w:p w14:paraId="53DF205C" w14:textId="4F40F358" w:rsidR="00995410" w:rsidRDefault="00995410" w:rsidP="00995410">
      <w:pPr>
        <w:pStyle w:val="Ttulo1"/>
      </w:pPr>
      <w:r>
        <w:lastRenderedPageBreak/>
        <w:t>Distribución Normal</w:t>
      </w:r>
    </w:p>
    <w:p w14:paraId="31E9418A" w14:textId="77777777" w:rsidR="00995410" w:rsidRPr="00E94DFE" w:rsidRDefault="00995410" w:rsidP="00995410">
      <w:pPr>
        <w:pStyle w:val="Ttulo2"/>
      </w:pPr>
      <w:r>
        <w:t>¿Qué es la distribución normal?</w:t>
      </w:r>
    </w:p>
    <w:p w14:paraId="5C8415FC" w14:textId="77777777" w:rsidR="00995410" w:rsidRDefault="00995410" w:rsidP="00995410">
      <w:pPr>
        <w:spacing w:line="360" w:lineRule="auto"/>
      </w:pPr>
      <w:r>
        <w:rPr>
          <w:b/>
          <w:sz w:val="32"/>
          <w:szCs w:val="32"/>
        </w:rPr>
        <w:tab/>
      </w:r>
      <w:r>
        <w:t>Es una manera de distribución de una variable aleatoria continua que permite, en términos probabilísticos, conocer la probabilidad de ocurrencia de cierto(s) evento(s) según sea el contexto.</w:t>
      </w:r>
    </w:p>
    <w:p w14:paraId="524C4FFE" w14:textId="77777777" w:rsidR="00995410" w:rsidRDefault="00995410" w:rsidP="00995410">
      <w:pPr>
        <w:spacing w:line="360" w:lineRule="auto"/>
      </w:pPr>
      <w:r>
        <w:tab/>
        <w:t xml:space="preserve">Su característica principal es que la forma en que se distribuyen los datos en el histograma es la llamada </w:t>
      </w:r>
      <w:r>
        <w:rPr>
          <w:i/>
          <w:iCs/>
        </w:rPr>
        <w:t>Campana de Gauss</w:t>
      </w:r>
      <w:r>
        <w:t>, tal como se muestra a continuación:</w:t>
      </w:r>
    </w:p>
    <w:p w14:paraId="54A5AF3F" w14:textId="77777777" w:rsidR="00995410" w:rsidRDefault="00995410" w:rsidP="00995410">
      <w:pPr>
        <w:spacing w:line="360" w:lineRule="auto"/>
        <w:jc w:val="center"/>
        <w:rPr>
          <w:b/>
          <w:bCs w:val="0"/>
        </w:rPr>
      </w:pPr>
      <w:r>
        <w:rPr>
          <w:b/>
          <w:bCs w:val="0"/>
          <w:noProof/>
        </w:rPr>
        <w:drawing>
          <wp:inline distT="0" distB="0" distL="0" distR="0" wp14:anchorId="06EE7D09" wp14:editId="063F77B2">
            <wp:extent cx="2124075" cy="1123162"/>
            <wp:effectExtent l="0" t="0" r="0" b="1270"/>
            <wp:docPr id="2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01" cy="1127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0D3E8" w14:textId="77777777" w:rsidR="00995410" w:rsidRDefault="00995410" w:rsidP="00995410">
      <w:pPr>
        <w:spacing w:line="360" w:lineRule="auto"/>
        <w:jc w:val="center"/>
      </w:pPr>
      <w:r>
        <w:t>Aquí apreciamos un gráfico centrado en la media µ y con una desviación estándar σ, esto se denota como N(</w:t>
      </w:r>
      <w:proofErr w:type="gramStart"/>
      <w:r>
        <w:t>µ,σ</w:t>
      </w:r>
      <w:proofErr w:type="gramEnd"/>
      <w:r>
        <w:t>).</w:t>
      </w:r>
    </w:p>
    <w:p w14:paraId="190E6B30" w14:textId="77777777" w:rsidR="00995410" w:rsidRDefault="00995410" w:rsidP="00995410">
      <w:pPr>
        <w:pStyle w:val="Ttulo2"/>
      </w:pPr>
      <w:r>
        <w:t>Relación con Probabilidad</w:t>
      </w:r>
    </w:p>
    <w:p w14:paraId="5932C64F" w14:textId="77777777" w:rsidR="00995410" w:rsidRPr="00F777BC" w:rsidRDefault="00995410" w:rsidP="00995410">
      <w:pPr>
        <w:spacing w:line="360" w:lineRule="auto"/>
      </w:pPr>
      <w:r>
        <w:tab/>
        <w:t xml:space="preserve">El área debajo de la curva dibujada corresponde a la probabilidad de ocurrencia del evento, como se muestra en la siguiente imagen, mientras mayor sea el intervalo que se abarque, mayor es la probabilidad de ocurrencia. </w:t>
      </w:r>
    </w:p>
    <w:p w14:paraId="0BEEB58B" w14:textId="77777777" w:rsidR="00995410" w:rsidRDefault="00995410" w:rsidP="00995410">
      <w:pPr>
        <w:pStyle w:val="Ttulo2"/>
        <w:jc w:val="center"/>
      </w:pPr>
      <w:r w:rsidRPr="00F777BC">
        <w:rPr>
          <w:noProof/>
        </w:rPr>
        <w:drawing>
          <wp:inline distT="0" distB="0" distL="0" distR="0" wp14:anchorId="4BDFAEB2" wp14:editId="5F3DC3FF">
            <wp:extent cx="2468079" cy="1333500"/>
            <wp:effectExtent l="0" t="0" r="8890" b="0"/>
            <wp:docPr id="6" name="Imagen 2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E8D38788-BC8B-435D-8C01-842A7CA602E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2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E8D38788-BC8B-435D-8C01-842A7CA602E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0197" cy="133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75E1A" w14:textId="77777777" w:rsidR="00995410" w:rsidRDefault="00995410" w:rsidP="00995410">
      <w:pPr>
        <w:spacing w:line="360" w:lineRule="auto"/>
      </w:pPr>
      <w:r>
        <w:br w:type="page"/>
      </w:r>
    </w:p>
    <w:p w14:paraId="18A1E5A9" w14:textId="77777777" w:rsidR="00995410" w:rsidRDefault="00995410" w:rsidP="00995410">
      <w:pPr>
        <w:pStyle w:val="Ttulo2"/>
      </w:pPr>
      <w:r>
        <w:lastRenderedPageBreak/>
        <w:t>¿Se puede calcular?</w:t>
      </w:r>
    </w:p>
    <w:p w14:paraId="15F4528C" w14:textId="77777777" w:rsidR="00995410" w:rsidRDefault="00995410" w:rsidP="00995410">
      <w:pPr>
        <w:spacing w:line="360" w:lineRule="auto"/>
      </w:pPr>
      <w:r>
        <w:tab/>
        <w:t>¡Pues claro!, aquí un ejemplo:</w:t>
      </w:r>
    </w:p>
    <w:p w14:paraId="590F89A4" w14:textId="77777777" w:rsidR="00995410" w:rsidRDefault="00995410" w:rsidP="00995410">
      <w:pPr>
        <w:spacing w:line="360" w:lineRule="auto"/>
        <w:rPr>
          <w:b/>
          <w:bCs w:val="0"/>
        </w:rPr>
      </w:pPr>
      <w:r>
        <w:rPr>
          <w:b/>
        </w:rPr>
        <w:tab/>
        <w:t xml:space="preserve">En un hospital, las estaturas, en centímetros, de los recién nacidos se distribuyen </w:t>
      </w:r>
      <w:proofErr w:type="gramStart"/>
      <w:r>
        <w:rPr>
          <w:b/>
        </w:rPr>
        <w:t>N(</w:t>
      </w:r>
      <w:proofErr w:type="gramEnd"/>
      <w:r w:rsidRPr="00FF43B7">
        <w:rPr>
          <w:b/>
          <w:color w:val="FF0000"/>
        </w:rPr>
        <w:t>46</w:t>
      </w:r>
      <w:r>
        <w:rPr>
          <w:b/>
        </w:rPr>
        <w:t>,</w:t>
      </w:r>
      <w:r w:rsidRPr="00FF43B7">
        <w:rPr>
          <w:b/>
          <w:color w:val="0070C0"/>
        </w:rPr>
        <w:t>2</w:t>
      </w:r>
      <w:r>
        <w:rPr>
          <w:b/>
        </w:rPr>
        <w:t xml:space="preserve">) (una media de </w:t>
      </w:r>
      <w:r w:rsidRPr="00FF43B7">
        <w:rPr>
          <w:b/>
          <w:color w:val="FF0000"/>
        </w:rPr>
        <w:t>46cm</w:t>
      </w:r>
      <w:r>
        <w:rPr>
          <w:b/>
        </w:rPr>
        <w:t xml:space="preserve">, y una desviación estándar de </w:t>
      </w:r>
      <w:r w:rsidRPr="00FF43B7">
        <w:rPr>
          <w:b/>
          <w:color w:val="0070C0"/>
        </w:rPr>
        <w:t>2</w:t>
      </w:r>
      <w:r>
        <w:rPr>
          <w:b/>
        </w:rPr>
        <w:t xml:space="preserve">cm). ¿Cuál es la probabilidad de que un recién nacido mida menos de </w:t>
      </w:r>
      <w:r w:rsidRPr="00FF43B7">
        <w:rPr>
          <w:b/>
          <w:color w:val="FF0000"/>
        </w:rPr>
        <w:t>46 cm</w:t>
      </w:r>
      <w:r>
        <w:rPr>
          <w:b/>
        </w:rPr>
        <w:t>?</w:t>
      </w:r>
    </w:p>
    <w:p w14:paraId="44204F0A" w14:textId="77777777" w:rsidR="00995410" w:rsidRDefault="00995410" w:rsidP="00995410">
      <w:pPr>
        <w:spacing w:line="360" w:lineRule="auto"/>
        <w:rPr>
          <w:b/>
          <w:bCs w:val="0"/>
        </w:rPr>
      </w:pPr>
    </w:p>
    <w:p w14:paraId="26851324" w14:textId="77777777" w:rsidR="00995410" w:rsidRDefault="00995410" w:rsidP="00995410">
      <w:pPr>
        <w:spacing w:line="360" w:lineRule="auto"/>
      </w:pPr>
      <w:r>
        <w:rPr>
          <w:b/>
        </w:rPr>
        <w:tab/>
      </w:r>
      <w:r>
        <w:t xml:space="preserve">El gráfico de esta distribución viene dado de esta forma, marcada la región que corresponde a que los recién nacidos midan menos de </w:t>
      </w:r>
      <w:r w:rsidRPr="00FF43B7">
        <w:rPr>
          <w:color w:val="FF0000"/>
        </w:rPr>
        <w:t>46 centímetros</w:t>
      </w:r>
      <w:r>
        <w:t>.</w:t>
      </w:r>
    </w:p>
    <w:p w14:paraId="5A3C241E" w14:textId="77777777" w:rsidR="00995410" w:rsidRDefault="00995410" w:rsidP="00995410">
      <w:pPr>
        <w:spacing w:line="360" w:lineRule="auto"/>
        <w:jc w:val="center"/>
      </w:pPr>
      <w:r w:rsidRPr="004C739B">
        <w:rPr>
          <w:noProof/>
        </w:rPr>
        <w:drawing>
          <wp:inline distT="0" distB="0" distL="0" distR="0" wp14:anchorId="5F94E59A" wp14:editId="6E392839">
            <wp:extent cx="2343150" cy="662195"/>
            <wp:effectExtent l="0" t="0" r="0" b="5080"/>
            <wp:docPr id="11" name="Imagen 3" descr="Gráfic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5CAC68FB-6E95-46DC-878A-BDB15C559F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" descr="Gráfico&#10;&#10;Descripción generada automáticamente">
                      <a:extLst>
                        <a:ext uri="{FF2B5EF4-FFF2-40B4-BE49-F238E27FC236}">
                          <a16:creationId xmlns:a16="http://schemas.microsoft.com/office/drawing/2014/main" id="{5CAC68FB-6E95-46DC-878A-BDB15C559F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62689" cy="66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27D25" w14:textId="77777777" w:rsidR="00995410" w:rsidRDefault="00995410" w:rsidP="00995410">
      <w:pPr>
        <w:spacing w:line="360" w:lineRule="auto"/>
        <w:rPr>
          <w:b/>
          <w:bCs w:val="0"/>
        </w:rPr>
      </w:pPr>
      <w:r>
        <w:tab/>
        <w:t xml:space="preserve">El gráfico nos muestra que la mitad de los recién nacidos mide menos de 46cm, por ende, la probabilidad de que un recién nacido mida </w:t>
      </w:r>
      <w:r w:rsidRPr="00FF43B7">
        <w:rPr>
          <w:color w:val="FF0000"/>
        </w:rPr>
        <w:t>46cm</w:t>
      </w:r>
      <w:r>
        <w:t xml:space="preserve"> es </w:t>
      </w:r>
      <w:r w:rsidRPr="004C739B">
        <w:rPr>
          <w:b/>
        </w:rPr>
        <w:t>0</w:t>
      </w:r>
      <w:r>
        <w:rPr>
          <w:b/>
        </w:rPr>
        <w:t>,</w:t>
      </w:r>
      <w:r w:rsidRPr="004C739B">
        <w:rPr>
          <w:b/>
        </w:rPr>
        <w:t>5</w:t>
      </w:r>
      <w:r>
        <w:t xml:space="preserve">, o bien, un </w:t>
      </w:r>
      <w:r w:rsidRPr="004C739B">
        <w:rPr>
          <w:b/>
        </w:rPr>
        <w:t>50%</w:t>
      </w:r>
    </w:p>
    <w:p w14:paraId="21C7E403" w14:textId="77777777" w:rsidR="00995410" w:rsidRDefault="00995410" w:rsidP="00995410">
      <w:pPr>
        <w:pStyle w:val="Ttulo2"/>
      </w:pPr>
      <w:r>
        <w:t>Estandarización</w:t>
      </w:r>
      <w:r>
        <w:tab/>
      </w:r>
    </w:p>
    <w:p w14:paraId="0C830C54" w14:textId="77777777" w:rsidR="00995410" w:rsidRDefault="00995410" w:rsidP="00995410">
      <w:pPr>
        <w:spacing w:line="360" w:lineRule="auto"/>
      </w:pPr>
      <w:r>
        <w:tab/>
        <w:t xml:space="preserve">Para facilitar los cálculos, se acordó trabajar con una Distribución Normal Estándar </w:t>
      </w:r>
      <w:proofErr w:type="gramStart"/>
      <w:r>
        <w:t>N(</w:t>
      </w:r>
      <w:proofErr w:type="gramEnd"/>
      <w:r>
        <w:t>0,1) (media 0, desviación estándar 1), se realizaron los cálculos correspondientes y se anotaron en una tabla para cada posible valor solicitado (tabla adjunta en el correo, formato PDF).</w:t>
      </w:r>
    </w:p>
    <w:p w14:paraId="1A7C9FB3" w14:textId="77777777" w:rsidR="00995410" w:rsidRDefault="00995410" w:rsidP="00995410">
      <w:pPr>
        <w:spacing w:line="360" w:lineRule="auto"/>
      </w:pPr>
      <w:r>
        <w:tab/>
        <w:t xml:space="preserve">Por ejemplo, queremos calcular la probabilidad de que nuestra variable sea </w:t>
      </w:r>
      <w:r w:rsidRPr="00FF43B7">
        <w:rPr>
          <w:color w:val="0070C0"/>
        </w:rPr>
        <w:t>menor que 2,32</w:t>
      </w:r>
      <w:r>
        <w:t>, tendremos que calcular la P(</w:t>
      </w:r>
      <w:r w:rsidRPr="00FF43B7">
        <w:rPr>
          <w:color w:val="0070C0"/>
        </w:rPr>
        <w:t>X&lt;2,32</w:t>
      </w:r>
      <w:r>
        <w:t xml:space="preserve">). Para eso, buscamos en la primera columna el valor 2,3, y luego, en la primera fila, el 0,02 (puesto que 2,3+0,03=2,32, que es el valor buscado), de esta forma: </w:t>
      </w:r>
    </w:p>
    <w:p w14:paraId="3A075DCF" w14:textId="77777777" w:rsidR="00995410" w:rsidRDefault="00995410" w:rsidP="00995410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21C90666" wp14:editId="38073BEA">
            <wp:extent cx="2343150" cy="1244530"/>
            <wp:effectExtent l="0" t="0" r="0" b="0"/>
            <wp:docPr id="17" name="Imagen 1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Tabl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779" cy="1250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6A87D" w14:textId="77777777" w:rsidR="00995410" w:rsidRDefault="00995410" w:rsidP="00995410">
      <w:pPr>
        <w:spacing w:line="360" w:lineRule="auto"/>
        <w:ind w:firstLine="709"/>
      </w:pPr>
      <w:r>
        <w:t xml:space="preserve">Por lo tanto, la probabilidad de que la variable sea menor que 2,32 es de </w:t>
      </w:r>
      <w:r w:rsidRPr="00FF43B7">
        <w:rPr>
          <w:color w:val="0070C0"/>
        </w:rPr>
        <w:t>0.9898</w:t>
      </w:r>
      <w:r>
        <w:t xml:space="preserve">, o bien, </w:t>
      </w:r>
      <w:r w:rsidRPr="00FF43B7">
        <w:rPr>
          <w:color w:val="0070C0"/>
        </w:rPr>
        <w:t>98,98%</w:t>
      </w:r>
    </w:p>
    <w:p w14:paraId="5F9A9887" w14:textId="77777777" w:rsidR="00995410" w:rsidRDefault="00995410" w:rsidP="00995410">
      <w:pPr>
        <w:pStyle w:val="Ttulo2"/>
      </w:pPr>
      <w:r>
        <w:t>¿Y si no es menor, sino mayor?</w:t>
      </w:r>
    </w:p>
    <w:p w14:paraId="7BBE3502" w14:textId="7AAC301F" w:rsidR="00995410" w:rsidRDefault="00995410" w:rsidP="00995410">
      <w:pPr>
        <w:rPr>
          <w:color w:val="FF0000"/>
        </w:rPr>
      </w:pPr>
      <w:r>
        <w:tab/>
        <w:t xml:space="preserve">Pues se calcula su complemento. El área bajo la curva es, en total, 1 (100%), por ende, si la probabilidad de que la variable sea </w:t>
      </w:r>
      <w:r w:rsidRPr="00FF43B7">
        <w:rPr>
          <w:color w:val="0070C0"/>
        </w:rPr>
        <w:t xml:space="preserve">menor a 2,32 </w:t>
      </w:r>
      <w:r>
        <w:t xml:space="preserve">es de </w:t>
      </w:r>
      <w:r w:rsidRPr="00FF43B7">
        <w:rPr>
          <w:color w:val="0070C0"/>
        </w:rPr>
        <w:t>0,9898</w:t>
      </w:r>
      <w:r>
        <w:t xml:space="preserve">, entonces, la probabilidad de que sea </w:t>
      </w:r>
      <w:r w:rsidRPr="00FF43B7">
        <w:rPr>
          <w:color w:val="FF0000"/>
        </w:rPr>
        <w:t xml:space="preserve">mayor que 2,32 </w:t>
      </w:r>
      <w:r>
        <w:t>es de 1-</w:t>
      </w:r>
      <w:r w:rsidRPr="00FF43B7">
        <w:rPr>
          <w:color w:val="0070C0"/>
        </w:rPr>
        <w:t>0,9898</w:t>
      </w:r>
      <w:r>
        <w:t>=</w:t>
      </w:r>
      <w:r w:rsidRPr="00FF43B7">
        <w:rPr>
          <w:color w:val="FF0000"/>
        </w:rPr>
        <w:t>0,0102</w:t>
      </w:r>
      <w:r>
        <w:t xml:space="preserve">, es decir, de un </w:t>
      </w:r>
      <w:r w:rsidRPr="00FF43B7">
        <w:rPr>
          <w:color w:val="FF0000"/>
        </w:rPr>
        <w:t>1,02%</w:t>
      </w:r>
    </w:p>
    <w:p w14:paraId="4B049113" w14:textId="77777777" w:rsidR="00995410" w:rsidRDefault="00995410" w:rsidP="00995410">
      <w:pPr>
        <w:pStyle w:val="Ttulo2"/>
      </w:pPr>
      <w:r>
        <w:t>¿Y si es entre dos valores?</w:t>
      </w:r>
    </w:p>
    <w:p w14:paraId="093E6FC8" w14:textId="77777777" w:rsidR="00995410" w:rsidRDefault="00995410" w:rsidP="00995410">
      <w:pPr>
        <w:spacing w:line="360" w:lineRule="auto"/>
      </w:pPr>
      <w:r>
        <w:tab/>
        <w:t>Aquí se debe resolver como un problema geométrico, por ejemplo:</w:t>
      </w:r>
    </w:p>
    <w:p w14:paraId="3B52F205" w14:textId="77777777" w:rsidR="00995410" w:rsidRDefault="00995410" w:rsidP="00995410">
      <w:pPr>
        <w:spacing w:line="360" w:lineRule="auto"/>
        <w:rPr>
          <w:b/>
          <w:bCs w:val="0"/>
        </w:rPr>
      </w:pPr>
      <w:r>
        <w:tab/>
      </w:r>
      <w:r>
        <w:rPr>
          <w:b/>
        </w:rPr>
        <w:t xml:space="preserve">Encuentre la probabilidad de que, una variable distribuida </w:t>
      </w:r>
      <w:proofErr w:type="gramStart"/>
      <w:r>
        <w:rPr>
          <w:b/>
        </w:rPr>
        <w:t>N(</w:t>
      </w:r>
      <w:proofErr w:type="gramEnd"/>
      <w:r>
        <w:rPr>
          <w:b/>
        </w:rPr>
        <w:t>0,1) tome un valor entre 1,24 y 2,32.</w:t>
      </w:r>
    </w:p>
    <w:p w14:paraId="4F7F09CA" w14:textId="48184756" w:rsidR="00995410" w:rsidRDefault="00995410" w:rsidP="000116E5">
      <w:pPr>
        <w:spacing w:line="360" w:lineRule="auto"/>
        <w:jc w:val="center"/>
      </w:pPr>
      <w:r>
        <w:t>En la siguiente imagen vemos, de izquierda a derecha, cómo se van acoplando las probabilidades para poder obtener el valor buscado:</w:t>
      </w:r>
      <w:r w:rsidRPr="004321E5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925714" wp14:editId="00CDC6C1">
            <wp:extent cx="6271260" cy="981075"/>
            <wp:effectExtent l="0" t="0" r="0" b="9525"/>
            <wp:docPr id="20" name="Imagen 20" descr="Diagr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n 20" descr="Diagr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1,24&lt;</m:t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&lt;2,32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P</m:t>
        </m:r>
        <m:d>
          <m:dPr>
            <m:ctrlPr>
              <w:rPr>
                <w:rFonts w:ascii="Cambria Math" w:hAnsi="Cambria Math"/>
                <w:color w:val="FF000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FF0000"/>
              </w:rPr>
              <m:t>X&lt;2,32</m:t>
            </m:r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color w:val="00B050"/>
          </w:rPr>
          <m:t>P</m:t>
        </m:r>
        <m:d>
          <m:dPr>
            <m:ctrlPr>
              <w:rPr>
                <w:rFonts w:ascii="Cambria Math" w:hAnsi="Cambria Math"/>
                <w:color w:val="00B050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&lt;</m:t>
            </m:r>
            <m:r>
              <m:rPr>
                <m:sty m:val="p"/>
              </m:rPr>
              <w:rPr>
                <w:rFonts w:ascii="Cambria Math" w:hAnsi="Cambria Math"/>
                <w:color w:val="00B050"/>
              </w:rPr>
              <m:t>1,24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0,9898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  <w:color w:val="00B050"/>
          </w:rPr>
          <m:t>0,8925</m:t>
        </m:r>
        <m:r>
          <m:rPr>
            <m:sty m:val="p"/>
          </m:rP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  <w:color w:val="FF0000"/>
          </w:rPr>
          <m:t>0,0973</m:t>
        </m:r>
      </m:oMath>
    </w:p>
    <w:p w14:paraId="110FCDA0" w14:textId="3ABF146A" w:rsidR="00995410" w:rsidRDefault="00995410" w:rsidP="00995410">
      <w:pPr>
        <w:spacing w:line="360" w:lineRule="auto"/>
        <w:ind w:firstLine="709"/>
      </w:pPr>
      <w:r>
        <w:t>Por lo tanto, la probabilidad de que la variable tome valores entre 1,24 y 2,32 es de 0,0973, o bien, de un 9,73%</w:t>
      </w:r>
    </w:p>
    <w:p w14:paraId="6BCA7676" w14:textId="77777777" w:rsidR="00995410" w:rsidRDefault="00995410" w:rsidP="00995410"/>
    <w:p w14:paraId="270D4B41" w14:textId="0E4D668C" w:rsidR="00995410" w:rsidRDefault="000116E5" w:rsidP="000116E5">
      <w:pPr>
        <w:pStyle w:val="Ttulo1"/>
      </w:pPr>
      <w:r>
        <w:t>Evaluación</w:t>
      </w:r>
    </w:p>
    <w:p w14:paraId="440CCDB0" w14:textId="7D2721FB" w:rsidR="00995410" w:rsidRDefault="00995410" w:rsidP="00995410">
      <w:pPr>
        <w:pStyle w:val="Prrafodelista"/>
        <w:numPr>
          <w:ilvl w:val="0"/>
          <w:numId w:val="41"/>
        </w:numPr>
        <w:spacing w:after="0" w:line="360" w:lineRule="auto"/>
        <w:outlineLvl w:val="9"/>
        <w:rPr>
          <w:b/>
          <w:bCs w:val="0"/>
        </w:rPr>
      </w:pPr>
      <w:r>
        <w:rPr>
          <w:b/>
        </w:rPr>
        <w:t>Calcula la probabilidad solicitada en los siguientes casos</w:t>
      </w:r>
      <w:r w:rsidR="000116E5">
        <w:rPr>
          <w:b/>
        </w:rPr>
        <w:t>. Recuerda incluir tus cálculos de ser necesario, o alguna justificación.</w:t>
      </w:r>
    </w:p>
    <w:p w14:paraId="3A3BA0F2" w14:textId="0615E985" w:rsidR="00995410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X≤2.34</m:t>
        </m:r>
      </m:oMath>
      <w:r>
        <w:t xml:space="preserve"> </w:t>
      </w:r>
      <w:r w:rsidRPr="00420853">
        <w:rPr>
          <w:b/>
        </w:rPr>
        <w:t>(</w:t>
      </w:r>
      <w:r w:rsidR="000116E5">
        <w:rPr>
          <w:b/>
        </w:rPr>
        <w:t>3</w:t>
      </w:r>
      <w:r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Pr="00420853">
        <w:rPr>
          <w:b/>
        </w:rPr>
        <w:t>)</w:t>
      </w:r>
    </w:p>
    <w:p w14:paraId="1C9A2CBF" w14:textId="625849DE" w:rsidR="00995410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X≥1.34</m:t>
        </m:r>
      </m:oMath>
      <w:r>
        <w:t xml:space="preserve"> </w:t>
      </w:r>
      <w:r w:rsidR="000116E5">
        <w:t>(</w:t>
      </w:r>
      <w:r w:rsidR="000116E5">
        <w:rPr>
          <w:b/>
        </w:rPr>
        <w:t>3</w:t>
      </w:r>
      <w:r w:rsidR="000116E5"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="000116E5" w:rsidRPr="00420853">
        <w:rPr>
          <w:b/>
        </w:rPr>
        <w:t>)</w:t>
      </w:r>
    </w:p>
    <w:p w14:paraId="61B36424" w14:textId="7C624E06" w:rsidR="00995410" w:rsidRPr="00420853" w:rsidRDefault="00995410" w:rsidP="00995410">
      <w:pPr>
        <w:pStyle w:val="Prrafodelista"/>
        <w:numPr>
          <w:ilvl w:val="0"/>
          <w:numId w:val="42"/>
        </w:numPr>
        <w:spacing w:after="0" w:line="360" w:lineRule="auto"/>
        <w:outlineLvl w:val="9"/>
        <w:rPr>
          <w:b/>
          <w:bCs w:val="0"/>
        </w:rPr>
      </w:pPr>
      <w:r>
        <w:t xml:space="preserve">Una variable aleatoria continua </w:t>
      </w:r>
      <m:oMath>
        <m:r>
          <w:rPr>
            <w:rFonts w:ascii="Cambria Math" w:hAnsi="Cambria Math"/>
          </w:rPr>
          <m:t>X</m:t>
        </m:r>
      </m:oMath>
      <w:r>
        <w:t xml:space="preserve"> se distribuye </w:t>
      </w:r>
      <w:proofErr w:type="gramStart"/>
      <w:r>
        <w:t>N(</w:t>
      </w:r>
      <w:proofErr w:type="gramEnd"/>
      <w:r>
        <w:t xml:space="preserve">0,1), calcula la probabilidad de que      </w:t>
      </w:r>
      <m:oMath>
        <m:r>
          <w:rPr>
            <w:rFonts w:ascii="Cambria Math" w:hAnsi="Cambria Math"/>
          </w:rPr>
          <m:t>1,34≤X≤2,34</m:t>
        </m:r>
      </m:oMath>
      <w:r>
        <w:t xml:space="preserve">  </w:t>
      </w:r>
      <w:r w:rsidRPr="00420853">
        <w:rPr>
          <w:b/>
        </w:rPr>
        <w:t>(</w:t>
      </w:r>
      <w:r w:rsidR="000116E5">
        <w:rPr>
          <w:b/>
        </w:rPr>
        <w:t>3</w:t>
      </w:r>
      <w:r w:rsidR="000116E5" w:rsidRPr="00420853">
        <w:rPr>
          <w:b/>
        </w:rPr>
        <w:t>pts</w:t>
      </w:r>
      <w:r w:rsidR="000116E5">
        <w:rPr>
          <w:b/>
        </w:rPr>
        <w:t>. 1 por el resultado, 2 por desarrollo y/o justificación</w:t>
      </w:r>
      <w:r w:rsidR="000116E5" w:rsidRPr="00420853">
        <w:rPr>
          <w:b/>
        </w:rPr>
        <w:t>)</w:t>
      </w:r>
    </w:p>
    <w:p w14:paraId="7E280157" w14:textId="77777777" w:rsidR="00935ECE" w:rsidRDefault="00935ECE" w:rsidP="00995410">
      <w:pPr>
        <w:pStyle w:val="Ttulo1"/>
      </w:pPr>
    </w:p>
    <w:sectPr w:rsidR="00935ECE" w:rsidSect="002337ED">
      <w:headerReference w:type="default" r:id="rId13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6B8F9" w14:textId="77777777" w:rsidR="00016FE0" w:rsidRDefault="00016FE0" w:rsidP="00274260">
      <w:r>
        <w:separator/>
      </w:r>
    </w:p>
  </w:endnote>
  <w:endnote w:type="continuationSeparator" w:id="0">
    <w:p w14:paraId="17AC4AA1" w14:textId="77777777" w:rsidR="00016FE0" w:rsidRDefault="00016FE0" w:rsidP="0027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0746" w14:textId="77777777" w:rsidR="00016FE0" w:rsidRDefault="00016FE0" w:rsidP="00274260">
      <w:r>
        <w:separator/>
      </w:r>
    </w:p>
  </w:footnote>
  <w:footnote w:type="continuationSeparator" w:id="0">
    <w:p w14:paraId="286F7993" w14:textId="77777777" w:rsidR="00016FE0" w:rsidRDefault="00016FE0" w:rsidP="00274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E393" w14:textId="77777777" w:rsidR="00B0117F" w:rsidRDefault="00B0117F" w:rsidP="00CA40D1">
    <w:pPr>
      <w:pStyle w:val="Encabezado"/>
      <w:jc w:val="center"/>
    </w:pPr>
    <w:r>
      <w:rPr>
        <w:noProof/>
      </w:rPr>
      <w:drawing>
        <wp:inline distT="0" distB="0" distL="0" distR="0" wp14:anchorId="42E24864" wp14:editId="7E000CB3">
          <wp:extent cx="3954481" cy="914400"/>
          <wp:effectExtent l="0" t="0" r="0" b="0"/>
          <wp:docPr id="3" name="Imagen 3" descr="C:\Users\NANCY\Desktop\EDUCA\Nueva carpeta\logo COLEGIO PUMAN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NCY\Desktop\EDUCA\Nueva carpeta\logo COLEGIO PUMAN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4779" cy="916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454B48" w14:textId="77777777" w:rsidR="00B0117F" w:rsidRPr="00C65053" w:rsidRDefault="00B0117F" w:rsidP="00CA40D1">
    <w:pPr>
      <w:pStyle w:val="Encabezado"/>
      <w:jc w:val="center"/>
    </w:pPr>
    <w:r>
      <w:t xml:space="preserve">Altos de la Paloma Lote k-3, </w:t>
    </w:r>
    <w:proofErr w:type="spellStart"/>
    <w:r>
      <w:t>LLanquihue</w:t>
    </w:r>
    <w:proofErr w:type="spellEnd"/>
    <w:r w:rsidRPr="00C65053">
      <w:t xml:space="preserve">, </w:t>
    </w:r>
    <w:r>
      <w:t xml:space="preserve">Puerto Montt, Los </w:t>
    </w:r>
    <w:proofErr w:type="gramStart"/>
    <w:r>
      <w:t xml:space="preserve">Lagos </w:t>
    </w:r>
    <w:r w:rsidRPr="00C65053">
      <w:t xml:space="preserve"> /</w:t>
    </w:r>
    <w:proofErr w:type="gramEnd"/>
    <w:r w:rsidRPr="00C65053">
      <w:t xml:space="preserve"> R.B.D </w:t>
    </w:r>
    <w:r>
      <w:t>40316-4</w:t>
    </w:r>
  </w:p>
  <w:p w14:paraId="3365CA92" w14:textId="724EB4E4" w:rsidR="00B0117F" w:rsidRDefault="00B0117F" w:rsidP="00CA40D1">
    <w:pPr>
      <w:pStyle w:val="Encabezado"/>
      <w:jc w:val="center"/>
      <w:rPr>
        <w:rStyle w:val="Hipervnculo"/>
        <w:b/>
        <w:sz w:val="16"/>
        <w:szCs w:val="16"/>
      </w:rPr>
    </w:pPr>
    <w:r>
      <w:rPr>
        <w:b/>
        <w:sz w:val="16"/>
        <w:szCs w:val="16"/>
      </w:rPr>
      <w:t>Teléfono: +56 652772250</w:t>
    </w:r>
    <w:r w:rsidRPr="00C65053">
      <w:rPr>
        <w:b/>
        <w:sz w:val="16"/>
        <w:szCs w:val="16"/>
      </w:rPr>
      <w:t xml:space="preserve"> / </w:t>
    </w:r>
    <w:hyperlink r:id="rId2" w:history="1">
      <w:r w:rsidRPr="00360A78">
        <w:rPr>
          <w:rStyle w:val="Hipervnculo"/>
          <w:b/>
          <w:sz w:val="16"/>
          <w:szCs w:val="16"/>
        </w:rPr>
        <w:t xml:space="preserve"> </w:t>
      </w:r>
      <w:r>
        <w:rPr>
          <w:rStyle w:val="Hipervnculo"/>
          <w:b/>
          <w:sz w:val="16"/>
          <w:szCs w:val="16"/>
        </w:rPr>
        <w:t>Correo</w:t>
      </w:r>
    </w:hyperlink>
    <w:r>
      <w:rPr>
        <w:rStyle w:val="Hipervnculo"/>
        <w:b/>
        <w:sz w:val="16"/>
        <w:szCs w:val="16"/>
      </w:rPr>
      <w:t>: profesoraravenapumanque4medio@gmail.com</w:t>
    </w:r>
  </w:p>
  <w:p w14:paraId="63190C78" w14:textId="458DB6C0" w:rsidR="00B0117F" w:rsidRPr="00075648" w:rsidRDefault="00B0117F" w:rsidP="00CA40D1">
    <w:pPr>
      <w:pStyle w:val="Encabezado"/>
      <w:jc w:val="center"/>
      <w:rPr>
        <w:noProof/>
        <w:lang w:eastAsia="es-ES"/>
      </w:rPr>
    </w:pPr>
    <w:r w:rsidRPr="00075648">
      <w:rPr>
        <w:rStyle w:val="Hipervnculo"/>
        <w:caps/>
        <w:color w:val="auto"/>
        <w:sz w:val="18"/>
        <w:szCs w:val="18"/>
        <w:u w:val="none"/>
      </w:rPr>
      <w:t>Asignatura</w:t>
    </w:r>
    <w:r w:rsidR="00EF0C60">
      <w:rPr>
        <w:rStyle w:val="Hipervnculo"/>
        <w:caps/>
        <w:color w:val="auto"/>
        <w:sz w:val="18"/>
        <w:szCs w:val="18"/>
        <w:u w:val="none"/>
      </w:rPr>
      <w:t>: Probabilidades y estadística descriptiva e inferencial</w:t>
    </w:r>
  </w:p>
  <w:p w14:paraId="530031BB" w14:textId="1BD21316" w:rsidR="00B0117F" w:rsidRPr="002337ED" w:rsidRDefault="00B0117F" w:rsidP="00CA40D1">
    <w:pPr>
      <w:pStyle w:val="Encabezado"/>
      <w:jc w:val="center"/>
      <w:rPr>
        <w:noProof/>
      </w:rPr>
    </w:pPr>
    <w:r w:rsidRPr="002337ED">
      <w:rPr>
        <w:noProof/>
      </w:rPr>
      <w:t>Profesor:</w:t>
    </w:r>
    <w:r>
      <w:rPr>
        <w:noProof/>
      </w:rPr>
      <w:t xml:space="preserve"> Luis Aravena</w:t>
    </w:r>
  </w:p>
  <w:p w14:paraId="4980C07A" w14:textId="77777777" w:rsidR="00B0117F" w:rsidRDefault="00B0117F" w:rsidP="00274260">
    <w:pPr>
      <w:pStyle w:val="Encabezado"/>
      <w:rPr>
        <w:noProof/>
      </w:rPr>
    </w:pPr>
  </w:p>
  <w:p w14:paraId="6B64F796" w14:textId="77777777" w:rsidR="00B0117F" w:rsidRPr="00430C83" w:rsidRDefault="00B0117F" w:rsidP="00274260">
    <w:pPr>
      <w:pStyle w:val="Encabezado"/>
    </w:pPr>
    <w:r w:rsidRPr="00A519E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F43034" wp14:editId="4CEA1A6C">
              <wp:simplePos x="0" y="0"/>
              <wp:positionH relativeFrom="column">
                <wp:posOffset>285750</wp:posOffset>
              </wp:positionH>
              <wp:positionV relativeFrom="paragraph">
                <wp:posOffset>6350</wp:posOffset>
              </wp:positionV>
              <wp:extent cx="5070475" cy="0"/>
              <wp:effectExtent l="38100" t="38100" r="53975" b="952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0475" cy="0"/>
                      </a:xfrm>
                      <a:prstGeom prst="straightConnector1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BB1D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22.5pt;margin-top:.5pt;width:399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" strokecolor="#4f81bd [3204]" strokeweight="2pt">
              <v:shadow on="t" color="black" opacity="24903f" origin=",.5" offset="0,.55556m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C86"/>
    <w:multiLevelType w:val="hybridMultilevel"/>
    <w:tmpl w:val="E8CC86FA"/>
    <w:lvl w:ilvl="0" w:tplc="0714C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848A7"/>
    <w:multiLevelType w:val="hybridMultilevel"/>
    <w:tmpl w:val="8160D88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B12C3"/>
    <w:multiLevelType w:val="hybridMultilevel"/>
    <w:tmpl w:val="5F5A68C8"/>
    <w:lvl w:ilvl="0" w:tplc="0AC0D0A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EB3"/>
    <w:multiLevelType w:val="hybridMultilevel"/>
    <w:tmpl w:val="FEDE436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3D74"/>
    <w:multiLevelType w:val="hybridMultilevel"/>
    <w:tmpl w:val="539632F8"/>
    <w:lvl w:ilvl="0" w:tplc="1C5EB910">
      <w:start w:val="1"/>
      <w:numFmt w:val="upperRoman"/>
      <w:lvlText w:val="%1)"/>
      <w:lvlJc w:val="left"/>
      <w:pPr>
        <w:ind w:left="180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806F54"/>
    <w:multiLevelType w:val="hybridMultilevel"/>
    <w:tmpl w:val="30D00A6A"/>
    <w:lvl w:ilvl="0" w:tplc="EA823FF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6965"/>
    <w:multiLevelType w:val="hybridMultilevel"/>
    <w:tmpl w:val="F5B0E25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92879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90937"/>
    <w:multiLevelType w:val="hybridMultilevel"/>
    <w:tmpl w:val="72909978"/>
    <w:lvl w:ilvl="0" w:tplc="B0FC4A8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914"/>
    <w:multiLevelType w:val="hybridMultilevel"/>
    <w:tmpl w:val="AAAAE208"/>
    <w:lvl w:ilvl="0" w:tplc="DD2C6C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D1F7C"/>
    <w:multiLevelType w:val="hybridMultilevel"/>
    <w:tmpl w:val="A61E5738"/>
    <w:lvl w:ilvl="0" w:tplc="C2969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8A009A"/>
    <w:multiLevelType w:val="hybridMultilevel"/>
    <w:tmpl w:val="CD500FA4"/>
    <w:lvl w:ilvl="0" w:tplc="4D8A2E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26FD5"/>
    <w:multiLevelType w:val="hybridMultilevel"/>
    <w:tmpl w:val="2708E03A"/>
    <w:lvl w:ilvl="0" w:tplc="80A84B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563AD2"/>
    <w:multiLevelType w:val="hybridMultilevel"/>
    <w:tmpl w:val="FEDAA2EE"/>
    <w:lvl w:ilvl="0" w:tplc="F7CC0F4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8" w:hanging="360"/>
      </w:pPr>
    </w:lvl>
    <w:lvl w:ilvl="2" w:tplc="080A001B" w:tentative="1">
      <w:start w:val="1"/>
      <w:numFmt w:val="lowerRoman"/>
      <w:lvlText w:val="%3."/>
      <w:lvlJc w:val="right"/>
      <w:pPr>
        <w:ind w:left="3218" w:hanging="180"/>
      </w:pPr>
    </w:lvl>
    <w:lvl w:ilvl="3" w:tplc="080A000F" w:tentative="1">
      <w:start w:val="1"/>
      <w:numFmt w:val="decimal"/>
      <w:lvlText w:val="%4."/>
      <w:lvlJc w:val="left"/>
      <w:pPr>
        <w:ind w:left="3938" w:hanging="360"/>
      </w:pPr>
    </w:lvl>
    <w:lvl w:ilvl="4" w:tplc="080A0019" w:tentative="1">
      <w:start w:val="1"/>
      <w:numFmt w:val="lowerLetter"/>
      <w:lvlText w:val="%5."/>
      <w:lvlJc w:val="left"/>
      <w:pPr>
        <w:ind w:left="4658" w:hanging="360"/>
      </w:pPr>
    </w:lvl>
    <w:lvl w:ilvl="5" w:tplc="080A001B" w:tentative="1">
      <w:start w:val="1"/>
      <w:numFmt w:val="lowerRoman"/>
      <w:lvlText w:val="%6."/>
      <w:lvlJc w:val="right"/>
      <w:pPr>
        <w:ind w:left="5378" w:hanging="180"/>
      </w:pPr>
    </w:lvl>
    <w:lvl w:ilvl="6" w:tplc="080A000F" w:tentative="1">
      <w:start w:val="1"/>
      <w:numFmt w:val="decimal"/>
      <w:lvlText w:val="%7."/>
      <w:lvlJc w:val="left"/>
      <w:pPr>
        <w:ind w:left="6098" w:hanging="360"/>
      </w:pPr>
    </w:lvl>
    <w:lvl w:ilvl="7" w:tplc="080A0019" w:tentative="1">
      <w:start w:val="1"/>
      <w:numFmt w:val="lowerLetter"/>
      <w:lvlText w:val="%8."/>
      <w:lvlJc w:val="left"/>
      <w:pPr>
        <w:ind w:left="6818" w:hanging="360"/>
      </w:pPr>
    </w:lvl>
    <w:lvl w:ilvl="8" w:tplc="0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05E3150"/>
    <w:multiLevelType w:val="hybridMultilevel"/>
    <w:tmpl w:val="EAD23824"/>
    <w:lvl w:ilvl="0" w:tplc="D3C00C8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A2ACB"/>
    <w:multiLevelType w:val="hybridMultilevel"/>
    <w:tmpl w:val="55CCEB32"/>
    <w:lvl w:ilvl="0" w:tplc="E0A0F4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6075E44"/>
    <w:multiLevelType w:val="hybridMultilevel"/>
    <w:tmpl w:val="60CE57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D49E3"/>
    <w:multiLevelType w:val="hybridMultilevel"/>
    <w:tmpl w:val="2C60BFBE"/>
    <w:lvl w:ilvl="0" w:tplc="1DB2BFB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352"/>
    <w:multiLevelType w:val="hybridMultilevel"/>
    <w:tmpl w:val="C960FF56"/>
    <w:lvl w:ilvl="0" w:tplc="6B36543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C235D"/>
    <w:multiLevelType w:val="hybridMultilevel"/>
    <w:tmpl w:val="D312D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05829"/>
    <w:multiLevelType w:val="hybridMultilevel"/>
    <w:tmpl w:val="75DABBA2"/>
    <w:lvl w:ilvl="0" w:tplc="CEA65F2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E7F44"/>
    <w:multiLevelType w:val="hybridMultilevel"/>
    <w:tmpl w:val="01F8E9E0"/>
    <w:lvl w:ilvl="0" w:tplc="DC68464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249A9"/>
    <w:multiLevelType w:val="hybridMultilevel"/>
    <w:tmpl w:val="4B5C6B4C"/>
    <w:lvl w:ilvl="0" w:tplc="F1BE9C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593669A"/>
    <w:multiLevelType w:val="hybridMultilevel"/>
    <w:tmpl w:val="47F60DCE"/>
    <w:lvl w:ilvl="0" w:tplc="A48AB27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B2E9C"/>
    <w:multiLevelType w:val="hybridMultilevel"/>
    <w:tmpl w:val="E7C652BA"/>
    <w:lvl w:ilvl="0" w:tplc="762CD9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2C55AB"/>
    <w:multiLevelType w:val="hybridMultilevel"/>
    <w:tmpl w:val="7F08D1CC"/>
    <w:lvl w:ilvl="0" w:tplc="4FC0E5D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008B3"/>
    <w:multiLevelType w:val="hybridMultilevel"/>
    <w:tmpl w:val="0DF823B8"/>
    <w:lvl w:ilvl="0" w:tplc="A9AE2B9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96781"/>
    <w:multiLevelType w:val="hybridMultilevel"/>
    <w:tmpl w:val="2B1C546E"/>
    <w:lvl w:ilvl="0" w:tplc="C97639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CB3510"/>
    <w:multiLevelType w:val="hybridMultilevel"/>
    <w:tmpl w:val="C6846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D1DCE"/>
    <w:multiLevelType w:val="hybridMultilevel"/>
    <w:tmpl w:val="9318782A"/>
    <w:lvl w:ilvl="0" w:tplc="44DC34D8">
      <w:start w:val="1"/>
      <w:numFmt w:val="lowerLetter"/>
      <w:lvlText w:val="%1)"/>
      <w:lvlJc w:val="left"/>
      <w:pPr>
        <w:ind w:left="1440" w:hanging="360"/>
      </w:pPr>
      <w:rPr>
        <w:rFonts w:eastAsiaTheme="minorEastAsia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EB8063D"/>
    <w:multiLevelType w:val="hybridMultilevel"/>
    <w:tmpl w:val="57B090DC"/>
    <w:lvl w:ilvl="0" w:tplc="D3BEA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0B0"/>
    <w:multiLevelType w:val="hybridMultilevel"/>
    <w:tmpl w:val="75D4D098"/>
    <w:lvl w:ilvl="0" w:tplc="8A00C4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1BB1B00"/>
    <w:multiLevelType w:val="hybridMultilevel"/>
    <w:tmpl w:val="ECB20BBE"/>
    <w:lvl w:ilvl="0" w:tplc="B262D9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B34AC"/>
    <w:multiLevelType w:val="hybridMultilevel"/>
    <w:tmpl w:val="0784A638"/>
    <w:lvl w:ilvl="0" w:tplc="462A3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7DB7BCE"/>
    <w:multiLevelType w:val="hybridMultilevel"/>
    <w:tmpl w:val="DA9078D8"/>
    <w:lvl w:ilvl="0" w:tplc="5486018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AC48D9"/>
    <w:multiLevelType w:val="hybridMultilevel"/>
    <w:tmpl w:val="106EAE0C"/>
    <w:lvl w:ilvl="0" w:tplc="31C84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534375"/>
    <w:multiLevelType w:val="hybridMultilevel"/>
    <w:tmpl w:val="1F067580"/>
    <w:lvl w:ilvl="0" w:tplc="45FA0B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F684B"/>
    <w:multiLevelType w:val="hybridMultilevel"/>
    <w:tmpl w:val="D64EE9D6"/>
    <w:lvl w:ilvl="0" w:tplc="BFC435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E150C0"/>
    <w:multiLevelType w:val="hybridMultilevel"/>
    <w:tmpl w:val="A1D853D2"/>
    <w:lvl w:ilvl="0" w:tplc="14BCD0C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25651D"/>
    <w:multiLevelType w:val="hybridMultilevel"/>
    <w:tmpl w:val="449CA8C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7B3C41"/>
    <w:multiLevelType w:val="hybridMultilevel"/>
    <w:tmpl w:val="32F683B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E2581"/>
    <w:multiLevelType w:val="hybridMultilevel"/>
    <w:tmpl w:val="FF46D9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19"/>
  </w:num>
  <w:num w:numId="4">
    <w:abstractNumId w:val="28"/>
  </w:num>
  <w:num w:numId="5">
    <w:abstractNumId w:val="16"/>
  </w:num>
  <w:num w:numId="6">
    <w:abstractNumId w:val="40"/>
  </w:num>
  <w:num w:numId="7">
    <w:abstractNumId w:val="2"/>
  </w:num>
  <w:num w:numId="8">
    <w:abstractNumId w:val="38"/>
  </w:num>
  <w:num w:numId="9">
    <w:abstractNumId w:val="20"/>
  </w:num>
  <w:num w:numId="10">
    <w:abstractNumId w:val="18"/>
  </w:num>
  <w:num w:numId="11">
    <w:abstractNumId w:val="14"/>
  </w:num>
  <w:num w:numId="12">
    <w:abstractNumId w:val="5"/>
  </w:num>
  <w:num w:numId="13">
    <w:abstractNumId w:val="4"/>
  </w:num>
  <w:num w:numId="14">
    <w:abstractNumId w:val="8"/>
  </w:num>
  <w:num w:numId="15">
    <w:abstractNumId w:val="11"/>
  </w:num>
  <w:num w:numId="16">
    <w:abstractNumId w:val="17"/>
  </w:num>
  <w:num w:numId="17">
    <w:abstractNumId w:val="32"/>
  </w:num>
  <w:num w:numId="18">
    <w:abstractNumId w:val="27"/>
  </w:num>
  <w:num w:numId="19">
    <w:abstractNumId w:val="3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</w:num>
  <w:num w:numId="23">
    <w:abstractNumId w:val="36"/>
  </w:num>
  <w:num w:numId="24">
    <w:abstractNumId w:val="33"/>
  </w:num>
  <w:num w:numId="25">
    <w:abstractNumId w:val="22"/>
  </w:num>
  <w:num w:numId="26">
    <w:abstractNumId w:val="12"/>
  </w:num>
  <w:num w:numId="27">
    <w:abstractNumId w:val="24"/>
  </w:num>
  <w:num w:numId="28">
    <w:abstractNumId w:val="10"/>
  </w:num>
  <w:num w:numId="29">
    <w:abstractNumId w:val="37"/>
  </w:num>
  <w:num w:numId="30">
    <w:abstractNumId w:val="9"/>
  </w:num>
  <w:num w:numId="31">
    <w:abstractNumId w:val="29"/>
  </w:num>
  <w:num w:numId="32">
    <w:abstractNumId w:val="15"/>
  </w:num>
  <w:num w:numId="33">
    <w:abstractNumId w:val="3"/>
  </w:num>
  <w:num w:numId="34">
    <w:abstractNumId w:val="35"/>
  </w:num>
  <w:num w:numId="35">
    <w:abstractNumId w:val="7"/>
  </w:num>
  <w:num w:numId="36">
    <w:abstractNumId w:val="23"/>
  </w:num>
  <w:num w:numId="37">
    <w:abstractNumId w:val="31"/>
  </w:num>
  <w:num w:numId="38">
    <w:abstractNumId w:val="21"/>
  </w:num>
  <w:num w:numId="39">
    <w:abstractNumId w:val="6"/>
  </w:num>
  <w:num w:numId="40">
    <w:abstractNumId w:val="25"/>
  </w:num>
  <w:num w:numId="41">
    <w:abstractNumId w:val="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A54"/>
    <w:rsid w:val="000037C3"/>
    <w:rsid w:val="00010804"/>
    <w:rsid w:val="000116E5"/>
    <w:rsid w:val="0001693B"/>
    <w:rsid w:val="00016FE0"/>
    <w:rsid w:val="000260D3"/>
    <w:rsid w:val="0002677D"/>
    <w:rsid w:val="00056EAD"/>
    <w:rsid w:val="0007145A"/>
    <w:rsid w:val="00077521"/>
    <w:rsid w:val="00084277"/>
    <w:rsid w:val="000C5BF3"/>
    <w:rsid w:val="00112296"/>
    <w:rsid w:val="00152BA9"/>
    <w:rsid w:val="00156D26"/>
    <w:rsid w:val="00170736"/>
    <w:rsid w:val="00195865"/>
    <w:rsid w:val="00197210"/>
    <w:rsid w:val="001E6081"/>
    <w:rsid w:val="002337ED"/>
    <w:rsid w:val="00234D2C"/>
    <w:rsid w:val="00235E06"/>
    <w:rsid w:val="002403A2"/>
    <w:rsid w:val="00274260"/>
    <w:rsid w:val="002A584D"/>
    <w:rsid w:val="002A714D"/>
    <w:rsid w:val="00321318"/>
    <w:rsid w:val="00346A00"/>
    <w:rsid w:val="00397D28"/>
    <w:rsid w:val="003B2D6A"/>
    <w:rsid w:val="003C0675"/>
    <w:rsid w:val="003D32DA"/>
    <w:rsid w:val="003F326C"/>
    <w:rsid w:val="0040623A"/>
    <w:rsid w:val="004511F4"/>
    <w:rsid w:val="00451DB3"/>
    <w:rsid w:val="00474F8D"/>
    <w:rsid w:val="004A5797"/>
    <w:rsid w:val="004B3C93"/>
    <w:rsid w:val="005145C2"/>
    <w:rsid w:val="00515993"/>
    <w:rsid w:val="0052625A"/>
    <w:rsid w:val="0053098E"/>
    <w:rsid w:val="00557021"/>
    <w:rsid w:val="00571F5F"/>
    <w:rsid w:val="00584F15"/>
    <w:rsid w:val="005B142F"/>
    <w:rsid w:val="005C7D57"/>
    <w:rsid w:val="005C7E7C"/>
    <w:rsid w:val="005F7531"/>
    <w:rsid w:val="006208F1"/>
    <w:rsid w:val="00620A87"/>
    <w:rsid w:val="006423AB"/>
    <w:rsid w:val="006504BE"/>
    <w:rsid w:val="00651FE3"/>
    <w:rsid w:val="006A302F"/>
    <w:rsid w:val="006A7007"/>
    <w:rsid w:val="006C7769"/>
    <w:rsid w:val="006D14D1"/>
    <w:rsid w:val="00703E16"/>
    <w:rsid w:val="007662D2"/>
    <w:rsid w:val="00767D5C"/>
    <w:rsid w:val="00783A54"/>
    <w:rsid w:val="007869A5"/>
    <w:rsid w:val="007B4C9B"/>
    <w:rsid w:val="00806B8F"/>
    <w:rsid w:val="00806E12"/>
    <w:rsid w:val="00812128"/>
    <w:rsid w:val="008337E2"/>
    <w:rsid w:val="008600E8"/>
    <w:rsid w:val="0086505F"/>
    <w:rsid w:val="008E372F"/>
    <w:rsid w:val="008F1D82"/>
    <w:rsid w:val="00911927"/>
    <w:rsid w:val="00935ECE"/>
    <w:rsid w:val="009376A3"/>
    <w:rsid w:val="00995410"/>
    <w:rsid w:val="009A33BF"/>
    <w:rsid w:val="009C5526"/>
    <w:rsid w:val="00A000C5"/>
    <w:rsid w:val="00A10B7E"/>
    <w:rsid w:val="00A46289"/>
    <w:rsid w:val="00A519E2"/>
    <w:rsid w:val="00A82FD6"/>
    <w:rsid w:val="00A85FBD"/>
    <w:rsid w:val="00AC08E6"/>
    <w:rsid w:val="00AD1AF9"/>
    <w:rsid w:val="00B00AF8"/>
    <w:rsid w:val="00B0117F"/>
    <w:rsid w:val="00B21CB5"/>
    <w:rsid w:val="00B31469"/>
    <w:rsid w:val="00BA1A50"/>
    <w:rsid w:val="00BB5A07"/>
    <w:rsid w:val="00BC5210"/>
    <w:rsid w:val="00BC5F3C"/>
    <w:rsid w:val="00C009B1"/>
    <w:rsid w:val="00C31CC4"/>
    <w:rsid w:val="00C32D0D"/>
    <w:rsid w:val="00C469B7"/>
    <w:rsid w:val="00CA40D1"/>
    <w:rsid w:val="00CC08B1"/>
    <w:rsid w:val="00CC1B69"/>
    <w:rsid w:val="00CC4F43"/>
    <w:rsid w:val="00CD1F43"/>
    <w:rsid w:val="00CE0F1D"/>
    <w:rsid w:val="00CE4C0C"/>
    <w:rsid w:val="00CE52D9"/>
    <w:rsid w:val="00D05465"/>
    <w:rsid w:val="00D12C1C"/>
    <w:rsid w:val="00D24203"/>
    <w:rsid w:val="00D7732C"/>
    <w:rsid w:val="00D7741A"/>
    <w:rsid w:val="00E26325"/>
    <w:rsid w:val="00E46254"/>
    <w:rsid w:val="00E83F3E"/>
    <w:rsid w:val="00E9345B"/>
    <w:rsid w:val="00EB1E5E"/>
    <w:rsid w:val="00EC7FAB"/>
    <w:rsid w:val="00ED57CC"/>
    <w:rsid w:val="00EE1C5D"/>
    <w:rsid w:val="00EE7E69"/>
    <w:rsid w:val="00EF0C60"/>
    <w:rsid w:val="00F13DE0"/>
    <w:rsid w:val="00F2271E"/>
    <w:rsid w:val="00F648C3"/>
    <w:rsid w:val="00F74C8F"/>
    <w:rsid w:val="00FC00EE"/>
    <w:rsid w:val="00FF2F47"/>
    <w:rsid w:val="00FF390C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70A3F"/>
  <w15:docId w15:val="{CE39E46A-0909-486B-BDAA-69C8D9EB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9B1"/>
    <w:pPr>
      <w:outlineLvl w:val="1"/>
    </w:pPr>
    <w:rPr>
      <w:rFonts w:ascii="Times New Roman" w:eastAsiaTheme="minorEastAsia" w:hAnsi="Times New Roman" w:cs="Times New Roman"/>
      <w:bCs/>
      <w:szCs w:val="24"/>
      <w:lang w:val="es-ES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74260"/>
    <w:pPr>
      <w:jc w:val="center"/>
      <w:outlineLvl w:val="0"/>
    </w:pPr>
    <w:rPr>
      <w:b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74260"/>
    <w:rPr>
      <w:b/>
      <w:sz w:val="30"/>
      <w:szCs w:val="3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A7007"/>
    <w:pPr>
      <w:outlineLvl w:val="2"/>
    </w:pPr>
    <w:rPr>
      <w:b/>
      <w:bCs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BC521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74260"/>
    <w:rPr>
      <w:rFonts w:ascii="Times New Roman" w:eastAsiaTheme="minorEastAsia" w:hAnsi="Times New Roman" w:cs="Times New Roman"/>
      <w:b/>
      <w:sz w:val="40"/>
      <w:szCs w:val="40"/>
      <w:lang w:val="es-ES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274260"/>
    <w:rPr>
      <w:rFonts w:ascii="Times New Roman" w:eastAsiaTheme="minorEastAsia" w:hAnsi="Times New Roman" w:cs="Times New Roman"/>
      <w:b/>
      <w:sz w:val="30"/>
      <w:szCs w:val="30"/>
      <w:lang w:val="es-ES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A7007"/>
    <w:rPr>
      <w:rFonts w:ascii="Times New Roman" w:eastAsiaTheme="minorEastAsia" w:hAnsi="Times New Roman" w:cs="Times New Roman"/>
      <w:b/>
      <w:sz w:val="24"/>
      <w:szCs w:val="24"/>
      <w:lang w:val="es-ES" w:eastAsia="es-CL"/>
    </w:rPr>
  </w:style>
  <w:style w:type="character" w:styleId="Textodelmarcadordeposicin">
    <w:name w:val="Placeholder Text"/>
    <w:basedOn w:val="Fuentedeprrafopredeter"/>
    <w:uiPriority w:val="99"/>
    <w:semiHidden/>
    <w:rsid w:val="005F7531"/>
    <w:rPr>
      <w:color w:val="808080"/>
    </w:rPr>
  </w:style>
  <w:style w:type="paragraph" w:styleId="Sinespaciado">
    <w:name w:val="No Spacing"/>
    <w:uiPriority w:val="1"/>
    <w:qFormat/>
    <w:rsid w:val="00B00AF8"/>
    <w:pPr>
      <w:spacing w:after="0" w:line="240" w:lineRule="auto"/>
      <w:outlineLvl w:val="1"/>
    </w:pPr>
    <w:rPr>
      <w:rFonts w:ascii="Times New Roman" w:eastAsiaTheme="minorEastAsia" w:hAnsi="Times New Roman" w:cs="Times New Roman"/>
      <w:bCs/>
      <w:szCs w:val="24"/>
      <w:lang w:val="es-ES" w:eastAsia="es-CL"/>
    </w:rPr>
  </w:style>
  <w:style w:type="table" w:styleId="Tablaconcuadrcula2-nfasis6">
    <w:name w:val="Grid Table 2 Accent 6"/>
    <w:basedOn w:val="Tablanormal"/>
    <w:uiPriority w:val="47"/>
    <w:rsid w:val="003F326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2">
    <w:name w:val="Grid Table 4 Accent 2"/>
    <w:basedOn w:val="Tablanormal"/>
    <w:uiPriority w:val="49"/>
    <w:rsid w:val="00995410"/>
    <w:pPr>
      <w:spacing w:after="0" w:line="240" w:lineRule="auto"/>
    </w:pPr>
    <w:rPr>
      <w:rFonts w:eastAsiaTheme="minorEastAsia"/>
      <w:sz w:val="24"/>
      <w:szCs w:val="24"/>
      <w:lang w:eastAsia="zh-CN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%20c.arcangelgabriel@gmail.com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1322-4061-426B-AFA9-0B16CB5CE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663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Luis Aravena Pacheeco</cp:lastModifiedBy>
  <cp:revision>4</cp:revision>
  <cp:lastPrinted>2021-04-05T17:39:00Z</cp:lastPrinted>
  <dcterms:created xsi:type="dcterms:W3CDTF">2021-09-09T16:52:00Z</dcterms:created>
  <dcterms:modified xsi:type="dcterms:W3CDTF">2021-09-09T18:08:00Z</dcterms:modified>
</cp:coreProperties>
</file>